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7F" w:rsidRPr="00F1017F" w:rsidRDefault="00F1017F" w:rsidP="00F1017F">
      <w:pPr>
        <w:spacing w:before="60" w:after="60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4"/>
          <w:szCs w:val="44"/>
        </w:rPr>
      </w:pPr>
      <w:r w:rsidRPr="00F1017F">
        <w:rPr>
          <w:rFonts w:ascii="Garamond" w:eastAsia="Times New Roman" w:hAnsi="Garamond" w:cs="Times New Roman"/>
          <w:b/>
          <w:bCs/>
          <w:kern w:val="36"/>
          <w:sz w:val="44"/>
          <w:szCs w:val="44"/>
        </w:rPr>
        <w:t>Mushroom Prints</w:t>
      </w:r>
    </w:p>
    <w:p w:rsidR="00F1017F" w:rsidRPr="00F1017F" w:rsidRDefault="00F1017F" w:rsidP="00F1017F">
      <w:pPr>
        <w:spacing w:before="24" w:after="24"/>
        <w:jc w:val="center"/>
        <w:outlineLvl w:val="4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F101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This lesson contributed by Cheryl </w:t>
      </w:r>
      <w:proofErr w:type="spellStart"/>
      <w:r w:rsidRPr="00F1017F">
        <w:rPr>
          <w:rFonts w:ascii="Garamond" w:eastAsia="Times New Roman" w:hAnsi="Garamond" w:cs="Times New Roman"/>
          <w:b/>
          <w:bCs/>
          <w:sz w:val="20"/>
          <w:szCs w:val="20"/>
        </w:rPr>
        <w:t>Saam</w:t>
      </w:r>
      <w:proofErr w:type="spellEnd"/>
      <w:r w:rsidRPr="00F101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 of the Leslie Science Center in Ann Arbor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Guiding Question</w:t>
      </w:r>
    </w:p>
    <w:p w:rsidR="00F1017F" w:rsidRPr="00F1017F" w:rsidRDefault="00F1017F" w:rsidP="00F1017F">
      <w:pPr>
        <w:spacing w:before="36" w:after="36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How do mushrooms reproduce?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60" w:after="60"/>
        <w:jc w:val="center"/>
        <w:outlineLvl w:val="1"/>
        <w:rPr>
          <w:rFonts w:ascii="Garamond" w:eastAsia="Times New Roman" w:hAnsi="Garamond" w:cs="Times New Roman"/>
          <w:b/>
          <w:bCs/>
          <w:sz w:val="37"/>
          <w:szCs w:val="37"/>
        </w:rPr>
      </w:pPr>
      <w:r w:rsidRPr="00F1017F">
        <w:rPr>
          <w:rFonts w:ascii="Garamond" w:eastAsia="Times New Roman" w:hAnsi="Garamond" w:cs="Times New Roman"/>
          <w:b/>
          <w:bCs/>
          <w:sz w:val="37"/>
          <w:szCs w:val="37"/>
        </w:rPr>
        <w:t>Objectives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</w:tblGrid>
      <w:tr w:rsidR="00F1017F" w:rsidRPr="00F1017F" w:rsidTr="00F101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17F" w:rsidRPr="00F1017F" w:rsidRDefault="00F1017F" w:rsidP="00F1017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90925" cy="2200275"/>
                  <wp:effectExtent l="19050" t="0" r="9525" b="0"/>
                  <wp:docPr id="3" name="Picture 3" descr="photo of mus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 of mus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Concepts:</w:t>
      </w:r>
    </w:p>
    <w:p w:rsidR="00F1017F" w:rsidRPr="00F1017F" w:rsidRDefault="00F1017F" w:rsidP="00F1017F">
      <w:pPr>
        <w:numPr>
          <w:ilvl w:val="0"/>
          <w:numId w:val="1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Organisms reproduce in different ways </w:t>
      </w:r>
    </w:p>
    <w:p w:rsidR="00F1017F" w:rsidRPr="00F1017F" w:rsidRDefault="00F1017F" w:rsidP="00F1017F">
      <w:pPr>
        <w:numPr>
          <w:ilvl w:val="0"/>
          <w:numId w:val="1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Mushrooms (</w:t>
      </w:r>
      <w:hyperlink r:id="rId6" w:anchor="vocab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fungi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) reproduce </w:t>
      </w:r>
      <w:hyperlink r:id="rId7" w:anchor="vocab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asexually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, needing the spores from only one parent to reproduce </w:t>
      </w: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Facts: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Mushrooms grow from fungi that live mostly underground.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A fungus does not have chlorophyll, as plants do.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Other fungi you may know are molds, rusts, mildews and yeasts.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Mushrooms are </w:t>
      </w:r>
      <w:hyperlink r:id="rId8" w:anchor="vocab2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saprophytes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 and, often, </w:t>
      </w:r>
      <w:hyperlink r:id="rId9" w:anchor="vocab2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parasites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Fungi are neither plants nor animals, but instead are members of their own separate Kingdom of living things.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Mushroom-producing fungi are not plants. They have no </w:t>
      </w:r>
      <w:hyperlink r:id="rId10" w:anchor="vocab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chlorophyll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 and can’t make their own food directly from sunlight. They </w:t>
      </w:r>
      <w:r w:rsidRPr="00F1017F">
        <w:rPr>
          <w:rFonts w:ascii="Garamond" w:eastAsia="Times New Roman" w:hAnsi="Garamond" w:cs="Times New Roman"/>
          <w:i/>
          <w:iCs/>
          <w:sz w:val="24"/>
          <w:szCs w:val="24"/>
        </w:rPr>
        <w:t>do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consume both live and dead plants for food.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Many fungi live in symbiosis with other organisms, such as algae (lichens), plant roots (</w:t>
      </w:r>
      <w:proofErr w:type="spellStart"/>
      <w:r w:rsidRPr="00F1017F">
        <w:rPr>
          <w:rFonts w:ascii="Garamond" w:eastAsia="Times New Roman" w:hAnsi="Garamond" w:cs="Times New Roman"/>
          <w:sz w:val="24"/>
          <w:szCs w:val="24"/>
        </w:rPr>
        <w:t>mycorrhizae</w:t>
      </w:r>
      <w:proofErr w:type="spellEnd"/>
      <w:r w:rsidRPr="00F1017F">
        <w:rPr>
          <w:rFonts w:ascii="Garamond" w:eastAsia="Times New Roman" w:hAnsi="Garamond" w:cs="Times New Roman"/>
          <w:sz w:val="24"/>
          <w:szCs w:val="24"/>
        </w:rPr>
        <w:t xml:space="preserve">), or insects such as ants.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Instead of seeds, mushrooms have </w:t>
      </w:r>
      <w:hyperlink r:id="rId11" w:anchor="vocab2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spores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 that drop to the ground from their </w:t>
      </w:r>
      <w:hyperlink r:id="rId12" w:anchor="vocab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gills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F1017F" w:rsidRPr="00F1017F" w:rsidRDefault="00F1017F" w:rsidP="00F1017F">
      <w:pPr>
        <w:numPr>
          <w:ilvl w:val="0"/>
          <w:numId w:val="2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When the spores land on the ground they sprout </w:t>
      </w:r>
      <w:hyperlink r:id="rId13" w:anchor="vocab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mycelia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 the same way a plant seed sprouts roots.</w:t>
      </w:r>
    </w:p>
    <w:p w:rsid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lastRenderedPageBreak/>
        <w:t>Skills:</w:t>
      </w:r>
    </w:p>
    <w:p w:rsidR="00F1017F" w:rsidRPr="00F1017F" w:rsidRDefault="00F1017F" w:rsidP="00F1017F">
      <w:pPr>
        <w:numPr>
          <w:ilvl w:val="0"/>
          <w:numId w:val="3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Observation skills </w:t>
      </w:r>
    </w:p>
    <w:p w:rsidR="00F1017F" w:rsidRPr="00F1017F" w:rsidRDefault="00F1017F" w:rsidP="00F1017F">
      <w:pPr>
        <w:numPr>
          <w:ilvl w:val="0"/>
          <w:numId w:val="3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Documentation skills </w:t>
      </w:r>
    </w:p>
    <w:p w:rsidR="00F1017F" w:rsidRPr="00F1017F" w:rsidRDefault="00F1017F" w:rsidP="00F1017F">
      <w:pPr>
        <w:numPr>
          <w:ilvl w:val="0"/>
          <w:numId w:val="3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Research skills </w:t>
      </w:r>
    </w:p>
    <w:p w:rsidR="00F1017F" w:rsidRPr="00F1017F" w:rsidRDefault="00F1017F" w:rsidP="00F1017F">
      <w:pPr>
        <w:numPr>
          <w:ilvl w:val="0"/>
          <w:numId w:val="3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Oral Presentation Skills </w:t>
      </w: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Materials:</w:t>
      </w:r>
    </w:p>
    <w:p w:rsidR="00F1017F" w:rsidRPr="00F1017F" w:rsidRDefault="00F1017F" w:rsidP="00F1017F">
      <w:pPr>
        <w:spacing w:before="72" w:after="72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Each person will need:</w:t>
      </w:r>
    </w:p>
    <w:p w:rsidR="00F1017F" w:rsidRPr="00F1017F" w:rsidRDefault="00F1017F" w:rsidP="00F1017F">
      <w:pPr>
        <w:numPr>
          <w:ilvl w:val="0"/>
          <w:numId w:val="4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1 fresh mushroom, either store bought or picked </w:t>
      </w:r>
    </w:p>
    <w:p w:rsidR="00F1017F" w:rsidRPr="00F1017F" w:rsidRDefault="00F1017F" w:rsidP="00F1017F">
      <w:pPr>
        <w:numPr>
          <w:ilvl w:val="0"/>
          <w:numId w:val="4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1 glass, cup or bowl large enough to fit over the mushroom </w:t>
      </w:r>
    </w:p>
    <w:p w:rsidR="00F1017F" w:rsidRPr="00F1017F" w:rsidRDefault="00F1017F" w:rsidP="00F1017F">
      <w:pPr>
        <w:numPr>
          <w:ilvl w:val="0"/>
          <w:numId w:val="4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1 sheet of plain white paper </w:t>
      </w:r>
    </w:p>
    <w:p w:rsidR="00F1017F" w:rsidRPr="00F1017F" w:rsidRDefault="00F1017F" w:rsidP="00F1017F">
      <w:pPr>
        <w:numPr>
          <w:ilvl w:val="0"/>
          <w:numId w:val="4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Clear acrylic spray if you want to save the experiment design (optional) 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Room Preparation</w:t>
      </w:r>
    </w:p>
    <w:p w:rsidR="00F1017F" w:rsidRPr="00F1017F" w:rsidRDefault="00F1017F" w:rsidP="00F1017F">
      <w:pPr>
        <w:spacing w:before="72" w:after="72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Everyone will need flat surfaces for their mushrooms and papers. This area must remain undisturbed for at least one hour.</w:t>
      </w: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Safety Precautions</w:t>
      </w:r>
    </w:p>
    <w:p w:rsidR="00F1017F" w:rsidRPr="00F1017F" w:rsidRDefault="00F1017F" w:rsidP="00F1017F">
      <w:pPr>
        <w:spacing w:before="72" w:after="72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Some mushrooms are poisonous! If you picked the mushroom outside, do not eat it.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60" w:after="60"/>
        <w:jc w:val="center"/>
        <w:outlineLvl w:val="1"/>
        <w:rPr>
          <w:rFonts w:ascii="Garamond" w:eastAsia="Times New Roman" w:hAnsi="Garamond" w:cs="Times New Roman"/>
          <w:b/>
          <w:bCs/>
          <w:sz w:val="37"/>
          <w:szCs w:val="37"/>
        </w:rPr>
      </w:pPr>
      <w:r w:rsidRPr="00F1017F">
        <w:rPr>
          <w:rFonts w:ascii="Garamond" w:eastAsia="Times New Roman" w:hAnsi="Garamond" w:cs="Times New Roman"/>
          <w:b/>
          <w:bCs/>
          <w:sz w:val="37"/>
          <w:szCs w:val="37"/>
        </w:rPr>
        <w:t>Procedures and Activity</w:t>
      </w: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Introduction</w:t>
      </w:r>
    </w:p>
    <w:p w:rsidR="00F1017F" w:rsidRPr="00F1017F" w:rsidRDefault="00F1017F" w:rsidP="00F1017F">
      <w:pPr>
        <w:numPr>
          <w:ilvl w:val="0"/>
          <w:numId w:val="5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Ask students what they think a mushroom is. Explain that mushrooms are not plants: they don’t have chlorophyll and can’t use the sun for energy.</w:t>
      </w:r>
    </w:p>
    <w:p w:rsidR="00F1017F" w:rsidRPr="00F1017F" w:rsidRDefault="00F1017F" w:rsidP="00F1017F">
      <w:pPr>
        <w:numPr>
          <w:ilvl w:val="0"/>
          <w:numId w:val="5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Go over the parts and </w:t>
      </w:r>
      <w:hyperlink r:id="rId14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life cycle of a mushroom.</w:t>
        </w:r>
      </w:hyperlink>
    </w:p>
    <w:p w:rsidR="00F1017F" w:rsidRPr="00F1017F" w:rsidRDefault="00F1017F" w:rsidP="00F1017F">
      <w:pPr>
        <w:numPr>
          <w:ilvl w:val="0"/>
          <w:numId w:val="5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This experiment demonstrates the spore liberation phase in the life cycle. </w:t>
      </w:r>
    </w:p>
    <w:p w:rsidR="00F1017F" w:rsidRPr="00F1017F" w:rsidRDefault="00F1017F" w:rsidP="00F1017F">
      <w:pPr>
        <w:spacing w:before="48" w:after="48"/>
        <w:outlineLvl w:val="2"/>
        <w:rPr>
          <w:rFonts w:ascii="Garamond" w:eastAsia="Times New Roman" w:hAnsi="Garamond" w:cs="Times New Roman"/>
          <w:b/>
          <w:bCs/>
          <w:sz w:val="30"/>
          <w:szCs w:val="30"/>
        </w:rPr>
      </w:pPr>
      <w:r w:rsidRPr="00F1017F">
        <w:rPr>
          <w:rFonts w:ascii="Garamond" w:eastAsia="Times New Roman" w:hAnsi="Garamond" w:cs="Times New Roman"/>
          <w:b/>
          <w:bCs/>
          <w:sz w:val="30"/>
          <w:szCs w:val="30"/>
        </w:rPr>
        <w:t>Activity</w:t>
      </w:r>
    </w:p>
    <w:p w:rsidR="00F1017F" w:rsidRPr="00F1017F" w:rsidRDefault="00F1017F" w:rsidP="00F1017F">
      <w:pPr>
        <w:numPr>
          <w:ilvl w:val="0"/>
          <w:numId w:val="6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Pass out a mushroom, a piece of white paper, and a cup to each person.</w:t>
      </w:r>
    </w:p>
    <w:p w:rsidR="00F1017F" w:rsidRPr="00F1017F" w:rsidRDefault="00F1017F" w:rsidP="00F1017F">
      <w:pPr>
        <w:numPr>
          <w:ilvl w:val="0"/>
          <w:numId w:val="6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Break off the mushroom stem so that the cap can be laid down fairly flat.</w:t>
      </w:r>
    </w:p>
    <w:p w:rsidR="00F1017F" w:rsidRPr="00F1017F" w:rsidRDefault="00F1017F" w:rsidP="00F1017F">
      <w:pPr>
        <w:numPr>
          <w:ilvl w:val="0"/>
          <w:numId w:val="6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Lay the mushroom gill-side-down on the piece of paper.</w:t>
      </w:r>
    </w:p>
    <w:p w:rsidR="00F1017F" w:rsidRPr="00F1017F" w:rsidRDefault="00F1017F" w:rsidP="00F1017F">
      <w:pPr>
        <w:numPr>
          <w:ilvl w:val="0"/>
          <w:numId w:val="6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Carefully cover the mushroom cap with the open end of the glass or bowl.</w:t>
      </w:r>
    </w:p>
    <w:p w:rsidR="00F1017F" w:rsidRPr="00F1017F" w:rsidRDefault="00F1017F" w:rsidP="00F1017F">
      <w:pPr>
        <w:numPr>
          <w:ilvl w:val="0"/>
          <w:numId w:val="6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Let the mushroom sit for at least an hour, preferably overnight.</w:t>
      </w:r>
    </w:p>
    <w:p w:rsidR="00F1017F" w:rsidRPr="00F1017F" w:rsidRDefault="00F1017F" w:rsidP="00F1017F">
      <w:pPr>
        <w:numPr>
          <w:ilvl w:val="0"/>
          <w:numId w:val="6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lastRenderedPageBreak/>
        <w:t>GENTLY lift the glass or bowl from the mushroom and VERY GENTLY lift the mushroom cap from the paper. You should see a beautiful radial design.</w:t>
      </w:r>
    </w:p>
    <w:p w:rsidR="00F1017F" w:rsidRPr="00F1017F" w:rsidRDefault="00F1017F" w:rsidP="00F1017F">
      <w:pPr>
        <w:numPr>
          <w:ilvl w:val="0"/>
          <w:numId w:val="6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If you want to save the design, spray the paper with clear acrylic. 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60" w:after="60"/>
        <w:jc w:val="center"/>
        <w:outlineLvl w:val="1"/>
        <w:rPr>
          <w:rFonts w:ascii="Garamond" w:eastAsia="Times New Roman" w:hAnsi="Garamond" w:cs="Times New Roman"/>
          <w:b/>
          <w:bCs/>
          <w:sz w:val="37"/>
          <w:szCs w:val="37"/>
        </w:rPr>
      </w:pPr>
      <w:r w:rsidRPr="00F1017F">
        <w:rPr>
          <w:rFonts w:ascii="Garamond" w:eastAsia="Times New Roman" w:hAnsi="Garamond" w:cs="Times New Roman"/>
          <w:b/>
          <w:bCs/>
          <w:sz w:val="37"/>
          <w:szCs w:val="37"/>
        </w:rPr>
        <w:t>Closing - Original Question</w:t>
      </w:r>
    </w:p>
    <w:p w:rsidR="00F1017F" w:rsidRPr="00F1017F" w:rsidRDefault="00F1017F" w:rsidP="00F1017F">
      <w:pPr>
        <w:spacing w:before="36" w:after="36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Ask again “How does a mushroom reproduce?”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60" w:after="60"/>
        <w:jc w:val="center"/>
        <w:outlineLvl w:val="1"/>
        <w:rPr>
          <w:rFonts w:ascii="Garamond" w:eastAsia="Times New Roman" w:hAnsi="Garamond" w:cs="Times New Roman"/>
          <w:b/>
          <w:bCs/>
          <w:sz w:val="37"/>
          <w:szCs w:val="37"/>
        </w:rPr>
      </w:pPr>
      <w:r w:rsidRPr="00F1017F">
        <w:rPr>
          <w:rFonts w:ascii="Garamond" w:eastAsia="Times New Roman" w:hAnsi="Garamond" w:cs="Times New Roman"/>
          <w:b/>
          <w:bCs/>
          <w:sz w:val="37"/>
          <w:szCs w:val="37"/>
        </w:rPr>
        <w:t>Evaluation</w:t>
      </w:r>
    </w:p>
    <w:p w:rsidR="00F1017F" w:rsidRPr="00F1017F" w:rsidRDefault="00F1017F" w:rsidP="00F1017F">
      <w:pPr>
        <w:spacing w:before="72" w:after="72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Ask students to share and compare their mushroom prints with each other. Ask questions to show that they know the parts and life cycle of a mushroom. 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60" w:after="60"/>
        <w:jc w:val="center"/>
        <w:outlineLvl w:val="1"/>
        <w:rPr>
          <w:rFonts w:ascii="Garamond" w:eastAsia="Times New Roman" w:hAnsi="Garamond" w:cs="Times New Roman"/>
          <w:b/>
          <w:bCs/>
          <w:sz w:val="37"/>
          <w:szCs w:val="37"/>
        </w:rPr>
      </w:pPr>
      <w:r w:rsidRPr="00F1017F">
        <w:rPr>
          <w:rFonts w:ascii="Garamond" w:eastAsia="Times New Roman" w:hAnsi="Garamond" w:cs="Times New Roman"/>
          <w:b/>
          <w:bCs/>
          <w:sz w:val="37"/>
          <w:szCs w:val="37"/>
        </w:rPr>
        <w:t>Extension Ideas</w:t>
      </w:r>
    </w:p>
    <w:p w:rsidR="00F1017F" w:rsidRPr="00F1017F" w:rsidRDefault="00F1017F" w:rsidP="00F1017F">
      <w:pPr>
        <w:numPr>
          <w:ilvl w:val="0"/>
          <w:numId w:val="7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Research how organisms reproduce from both spores and seeds. In what ways are these two processes similar and how are they different?</w:t>
      </w:r>
    </w:p>
    <w:p w:rsidR="00F1017F" w:rsidRPr="00F1017F" w:rsidRDefault="00F1017F" w:rsidP="00F1017F">
      <w:pPr>
        <w:numPr>
          <w:ilvl w:val="0"/>
          <w:numId w:val="7"/>
        </w:numPr>
        <w:spacing w:before="100" w:beforeAutospacing="1"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Research the role that mushrooms and other fungi play in the overall ecosystem.</w:t>
      </w:r>
    </w:p>
    <w:p w:rsidR="00F1017F" w:rsidRPr="00F1017F" w:rsidRDefault="00F1017F" w:rsidP="00F1017F">
      <w:pPr>
        <w:numPr>
          <w:ilvl w:val="0"/>
          <w:numId w:val="7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Check out some of these related web sites: </w:t>
      </w:r>
    </w:p>
    <w:p w:rsidR="00F1017F" w:rsidRPr="00F1017F" w:rsidRDefault="00F1017F" w:rsidP="00F1017F">
      <w:pPr>
        <w:numPr>
          <w:ilvl w:val="1"/>
          <w:numId w:val="7"/>
        </w:numPr>
        <w:spacing w:before="100" w:beforeAutospacing="1" w:after="240"/>
        <w:ind w:left="1443"/>
        <w:rPr>
          <w:rFonts w:ascii="Garamond" w:eastAsia="Times New Roman" w:hAnsi="Garamond" w:cs="Times New Roman"/>
          <w:sz w:val="24"/>
          <w:szCs w:val="24"/>
        </w:rPr>
      </w:pPr>
      <w:hyperlink r:id="rId15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Introduction to Fungi</w:t>
        </w:r>
      </w:hyperlink>
    </w:p>
    <w:p w:rsidR="00F1017F" w:rsidRPr="00F1017F" w:rsidRDefault="00F1017F" w:rsidP="00F1017F">
      <w:pPr>
        <w:numPr>
          <w:ilvl w:val="1"/>
          <w:numId w:val="7"/>
        </w:numPr>
        <w:spacing w:before="100" w:beforeAutospacing="1" w:after="240"/>
        <w:ind w:left="1443"/>
        <w:rPr>
          <w:rFonts w:ascii="Garamond" w:eastAsia="Times New Roman" w:hAnsi="Garamond" w:cs="Times New Roman"/>
          <w:sz w:val="24"/>
          <w:szCs w:val="24"/>
        </w:rPr>
      </w:pPr>
      <w:hyperlink r:id="rId16" w:history="1"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University of Michigan Fungus Collection</w:t>
        </w:r>
      </w:hyperlink>
    </w:p>
    <w:p w:rsidR="00F1017F" w:rsidRPr="00F1017F" w:rsidRDefault="00F1017F" w:rsidP="00F1017F">
      <w:pPr>
        <w:numPr>
          <w:ilvl w:val="1"/>
          <w:numId w:val="7"/>
        </w:numPr>
        <w:spacing w:before="100" w:beforeAutospacing="1" w:after="100" w:afterAutospacing="1"/>
        <w:ind w:left="1443"/>
        <w:rPr>
          <w:rFonts w:ascii="Garamond" w:eastAsia="Times New Roman" w:hAnsi="Garamond" w:cs="Times New Roman"/>
          <w:sz w:val="24"/>
          <w:szCs w:val="24"/>
        </w:rPr>
      </w:pPr>
      <w:hyperlink r:id="rId17" w:history="1">
        <w:proofErr w:type="spellStart"/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MycoElectronica</w:t>
        </w:r>
        <w:proofErr w:type="spellEnd"/>
        <w:r w:rsidRPr="00F1017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 xml:space="preserve"> - World of Mushrooms</w:t>
        </w:r>
      </w:hyperlink>
      <w:r w:rsidRPr="00F101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60" w:after="60"/>
        <w:jc w:val="center"/>
        <w:outlineLvl w:val="1"/>
        <w:rPr>
          <w:rFonts w:ascii="Garamond" w:eastAsia="Times New Roman" w:hAnsi="Garamond" w:cs="Times New Roman"/>
          <w:b/>
          <w:bCs/>
          <w:sz w:val="37"/>
          <w:szCs w:val="37"/>
        </w:rPr>
      </w:pPr>
      <w:r w:rsidRPr="00F1017F">
        <w:rPr>
          <w:rFonts w:ascii="Garamond" w:eastAsia="Times New Roman" w:hAnsi="Garamond" w:cs="Times New Roman"/>
          <w:b/>
          <w:bCs/>
          <w:sz w:val="37"/>
          <w:szCs w:val="37"/>
        </w:rPr>
        <w:t>Careers Related to the Lesson Topic</w:t>
      </w:r>
    </w:p>
    <w:p w:rsidR="00F1017F" w:rsidRPr="00F1017F" w:rsidRDefault="00F1017F" w:rsidP="00F1017F">
      <w:pPr>
        <w:numPr>
          <w:ilvl w:val="0"/>
          <w:numId w:val="8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Biologist </w:t>
      </w:r>
    </w:p>
    <w:p w:rsidR="00F1017F" w:rsidRPr="00F1017F" w:rsidRDefault="00F1017F" w:rsidP="00F1017F">
      <w:pPr>
        <w:numPr>
          <w:ilvl w:val="0"/>
          <w:numId w:val="8"/>
        </w:numPr>
        <w:spacing w:before="100" w:beforeAutospacing="1" w:after="100" w:afterAutospacing="1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Mycologist 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1017F" w:rsidRPr="00F1017F" w:rsidRDefault="00F1017F" w:rsidP="00F1017F">
      <w:pPr>
        <w:spacing w:before="60" w:after="60"/>
        <w:jc w:val="center"/>
        <w:outlineLvl w:val="1"/>
        <w:rPr>
          <w:rFonts w:ascii="Garamond" w:eastAsia="Times New Roman" w:hAnsi="Garamond" w:cs="Times New Roman"/>
          <w:b/>
          <w:bCs/>
          <w:sz w:val="37"/>
          <w:szCs w:val="37"/>
        </w:rPr>
      </w:pPr>
      <w:bookmarkStart w:id="0" w:name="vocab"/>
      <w:bookmarkEnd w:id="0"/>
      <w:r w:rsidRPr="00F1017F">
        <w:rPr>
          <w:rFonts w:ascii="Garamond" w:eastAsia="Times New Roman" w:hAnsi="Garamond" w:cs="Times New Roman"/>
          <w:b/>
          <w:bCs/>
          <w:sz w:val="37"/>
          <w:szCs w:val="37"/>
        </w:rPr>
        <w:t>Prerequisite Vocabulary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Asexual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017F" w:rsidRPr="00F1017F" w:rsidRDefault="00F1017F" w:rsidP="00F1017F">
      <w:pPr>
        <w:spacing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Showing no sexual differentiation (no male or female forms)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Chlorophyll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017F" w:rsidRPr="00F1017F" w:rsidRDefault="00F1017F" w:rsidP="00F1017F">
      <w:pPr>
        <w:spacing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The green matter in plants. In the presence of sunlight, it converts carbon dioxide and water into carbohydrates that feed the plant</w:t>
      </w:r>
    </w:p>
    <w:p w:rsidR="00F1017F" w:rsidRDefault="00F1017F" w:rsidP="00F1017F">
      <w:pPr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Fungi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(singular: fungus) </w:t>
      </w:r>
    </w:p>
    <w:p w:rsidR="00F1017F" w:rsidRPr="00F1017F" w:rsidRDefault="00F1017F" w:rsidP="00F1017F">
      <w:pPr>
        <w:spacing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One of the five kingdoms of life (animals, plants, fungi, </w:t>
      </w:r>
      <w:proofErr w:type="spellStart"/>
      <w:r w:rsidRPr="00F1017F">
        <w:rPr>
          <w:rFonts w:ascii="Garamond" w:eastAsia="Times New Roman" w:hAnsi="Garamond" w:cs="Times New Roman"/>
          <w:sz w:val="24"/>
          <w:szCs w:val="24"/>
        </w:rPr>
        <w:t>protists</w:t>
      </w:r>
      <w:proofErr w:type="spellEnd"/>
      <w:r w:rsidRPr="00F1017F">
        <w:rPr>
          <w:rFonts w:ascii="Garamond" w:eastAsia="Times New Roman" w:hAnsi="Garamond" w:cs="Times New Roman"/>
          <w:sz w:val="24"/>
          <w:szCs w:val="24"/>
        </w:rPr>
        <w:t xml:space="preserve">, and </w:t>
      </w:r>
      <w:proofErr w:type="spellStart"/>
      <w:r w:rsidRPr="00F1017F">
        <w:rPr>
          <w:rFonts w:ascii="Garamond" w:eastAsia="Times New Roman" w:hAnsi="Garamond" w:cs="Times New Roman"/>
          <w:sz w:val="24"/>
          <w:szCs w:val="24"/>
        </w:rPr>
        <w:t>monerans</w:t>
      </w:r>
      <w:proofErr w:type="spellEnd"/>
      <w:r w:rsidRPr="00F1017F">
        <w:rPr>
          <w:rFonts w:ascii="Garamond" w:eastAsia="Times New Roman" w:hAnsi="Garamond" w:cs="Times New Roman"/>
          <w:sz w:val="24"/>
          <w:szCs w:val="24"/>
        </w:rPr>
        <w:t>). Fungi were once thought to be plants but they have no chlorophyll and cannot make their own food. Instead, they dissolve and then absorb food.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Gills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017F" w:rsidRPr="00F1017F" w:rsidRDefault="00F1017F" w:rsidP="00F1017F">
      <w:pPr>
        <w:spacing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The thin, </w:t>
      </w:r>
      <w:proofErr w:type="spellStart"/>
      <w:r w:rsidRPr="00F1017F">
        <w:rPr>
          <w:rFonts w:ascii="Garamond" w:eastAsia="Times New Roman" w:hAnsi="Garamond" w:cs="Times New Roman"/>
          <w:sz w:val="24"/>
          <w:szCs w:val="24"/>
        </w:rPr>
        <w:t>leaflike</w:t>
      </w:r>
      <w:proofErr w:type="spellEnd"/>
      <w:r w:rsidRPr="00F1017F">
        <w:rPr>
          <w:rFonts w:ascii="Garamond" w:eastAsia="Times New Roman" w:hAnsi="Garamond" w:cs="Times New Roman"/>
          <w:sz w:val="24"/>
          <w:szCs w:val="24"/>
        </w:rPr>
        <w:t xml:space="preserve"> radiating plates on the undersurface of a mushroom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Mycelia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(singular: mycelium) </w:t>
      </w:r>
    </w:p>
    <w:p w:rsidR="00F1017F" w:rsidRPr="00F1017F" w:rsidRDefault="00F1017F" w:rsidP="00F1017F">
      <w:pPr>
        <w:spacing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The vegetative part of a fungus made up of threadlike tubes</w:t>
      </w:r>
      <w:bookmarkStart w:id="1" w:name="vocab2"/>
      <w:bookmarkEnd w:id="1"/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Parasite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017F" w:rsidRPr="00F1017F" w:rsidRDefault="00F1017F" w:rsidP="00F1017F">
      <w:pPr>
        <w:spacing w:after="240"/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A plant or organism that lives in or on another plant or organism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Saprophyte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017F" w:rsidRPr="00F1017F" w:rsidRDefault="00F1017F" w:rsidP="00F1017F">
      <w:pPr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>An organism that lives on dead or decaying material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b/>
          <w:bCs/>
          <w:sz w:val="24"/>
          <w:szCs w:val="24"/>
        </w:rPr>
        <w:t>Spore</w:t>
      </w:r>
      <w:r w:rsidRPr="00F1017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1017F" w:rsidRPr="00F1017F" w:rsidRDefault="00F1017F" w:rsidP="00F1017F">
      <w:pPr>
        <w:ind w:left="723"/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t xml:space="preserve">A small reproductive body, often consisting of a single cell, produced either asexually or sexually. They are highly resistant to environmental damage and are capable of giving rise to a new adult individual, either immediately or after an interval of dormancy. </w:t>
      </w:r>
    </w:p>
    <w:p w:rsidR="00F1017F" w:rsidRPr="00F1017F" w:rsidRDefault="00F1017F" w:rsidP="00F1017F">
      <w:pPr>
        <w:rPr>
          <w:rFonts w:ascii="Garamond" w:eastAsia="Times New Roman" w:hAnsi="Garamond" w:cs="Times New Roman"/>
          <w:sz w:val="24"/>
          <w:szCs w:val="24"/>
        </w:rPr>
      </w:pPr>
      <w:r w:rsidRPr="00F1017F">
        <w:rPr>
          <w:rFonts w:ascii="Garamond" w:eastAsia="Times New Roman" w:hAnsi="Garamond" w:cs="Times New Roman"/>
          <w:sz w:val="24"/>
          <w:szCs w:val="24"/>
        </w:rPr>
        <w:pict>
          <v:rect id="_x0000_i1034" style="width:0;height:3pt" o:hralign="center" o:hrstd="t" o:hr="t" fillcolor="#a0a0a0" stroked="f"/>
        </w:pict>
      </w:r>
    </w:p>
    <w:p w:rsidR="00B03E22" w:rsidRDefault="00B03E22"/>
    <w:sectPr w:rsidR="00B03E22" w:rsidSect="00B0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FB1"/>
    <w:multiLevelType w:val="multilevel"/>
    <w:tmpl w:val="495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5E0"/>
    <w:multiLevelType w:val="multilevel"/>
    <w:tmpl w:val="8AA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6B6B"/>
    <w:multiLevelType w:val="multilevel"/>
    <w:tmpl w:val="7B6A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3914"/>
    <w:multiLevelType w:val="multilevel"/>
    <w:tmpl w:val="EE4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447BB"/>
    <w:multiLevelType w:val="multilevel"/>
    <w:tmpl w:val="237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128BB"/>
    <w:multiLevelType w:val="multilevel"/>
    <w:tmpl w:val="7A42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56FD9"/>
    <w:multiLevelType w:val="multilevel"/>
    <w:tmpl w:val="A57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01A6A"/>
    <w:multiLevelType w:val="multilevel"/>
    <w:tmpl w:val="36A0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017F"/>
    <w:rsid w:val="00680BD5"/>
    <w:rsid w:val="00B03E22"/>
    <w:rsid w:val="00F1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22"/>
  </w:style>
  <w:style w:type="paragraph" w:styleId="Heading1">
    <w:name w:val="heading 1"/>
    <w:basedOn w:val="Normal"/>
    <w:link w:val="Heading1Char"/>
    <w:uiPriority w:val="9"/>
    <w:qFormat/>
    <w:rsid w:val="00F1017F"/>
    <w:pPr>
      <w:spacing w:before="60" w:after="60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F1017F"/>
    <w:pPr>
      <w:spacing w:before="60" w:after="60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Heading3">
    <w:name w:val="heading 3"/>
    <w:basedOn w:val="Normal"/>
    <w:link w:val="Heading3Char"/>
    <w:uiPriority w:val="9"/>
    <w:qFormat/>
    <w:rsid w:val="00F1017F"/>
    <w:pPr>
      <w:spacing w:before="48" w:after="48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F1017F"/>
    <w:pPr>
      <w:spacing w:before="36" w:after="3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1017F"/>
    <w:pPr>
      <w:spacing w:before="24" w:after="24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17F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1017F"/>
    <w:rPr>
      <w:rFonts w:ascii="Times New Roman" w:eastAsia="Times New Roman" w:hAnsi="Times New Roman" w:cs="Times New Roman"/>
      <w:b/>
      <w:bCs/>
      <w:sz w:val="37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F1017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101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01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017F"/>
    <w:pPr>
      <w:spacing w:before="72" w:after="72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1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7483">
      <w:bodyDiv w:val="1"/>
      <w:marLeft w:val="3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houtmichigan.org/funexperiments/agesubject/lessons/shroom.html" TargetMode="External"/><Relationship Id="rId13" Type="http://schemas.openxmlformats.org/officeDocument/2006/relationships/hyperlink" Target="http://www.reachoutmichigan.org/funexperiments/agesubject/lessons/shroo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choutmichigan.org/funexperiments/agesubject/lessons/shroom.html" TargetMode="External"/><Relationship Id="rId12" Type="http://schemas.openxmlformats.org/officeDocument/2006/relationships/hyperlink" Target="http://www.reachoutmichigan.org/funexperiments/agesubject/lessons/shroom.html" TargetMode="External"/><Relationship Id="rId17" Type="http://schemas.openxmlformats.org/officeDocument/2006/relationships/hyperlink" Target="http://www.mv.com/ipusers/dhabolt/dad/mushro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rb.lsa.umich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choutmichigan.org/funexperiments/agesubject/lessons/shroom.html" TargetMode="External"/><Relationship Id="rId11" Type="http://schemas.openxmlformats.org/officeDocument/2006/relationships/hyperlink" Target="http://www.reachoutmichigan.org/funexperiments/agesubject/lessons/shroom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mp.berkeley.edu/fungi/fungi.html" TargetMode="External"/><Relationship Id="rId10" Type="http://schemas.openxmlformats.org/officeDocument/2006/relationships/hyperlink" Target="http://www.reachoutmichigan.org/funexperiments/agesubject/lessons/shroo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achoutmichigan.org/funexperiments/agesubject/lessons/shroom.html" TargetMode="External"/><Relationship Id="rId14" Type="http://schemas.openxmlformats.org/officeDocument/2006/relationships/hyperlink" Target="http://www.swifty.com/apase/charlotte/lcy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4601</Characters>
  <Application>Microsoft Office Word</Application>
  <DocSecurity>0</DocSecurity>
  <Lines>38</Lines>
  <Paragraphs>10</Paragraphs>
  <ScaleCrop>false</ScaleCrop>
  <Company>Hewlett-Packard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Tipton</dc:creator>
  <cp:lastModifiedBy>Kayla Tipton</cp:lastModifiedBy>
  <cp:revision>1</cp:revision>
  <dcterms:created xsi:type="dcterms:W3CDTF">2015-06-05T00:11:00Z</dcterms:created>
  <dcterms:modified xsi:type="dcterms:W3CDTF">2015-06-05T00:12:00Z</dcterms:modified>
</cp:coreProperties>
</file>